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98A9C0" w14:textId="7B74C03F" w:rsidR="008668BE" w:rsidRDefault="008668BE" w:rsidP="008668BE">
      <w:pPr>
        <w:rPr>
          <w:rFonts w:ascii="Roboto" w:eastAsia="Roboto" w:hAnsi="Roboto" w:cs="Roboto"/>
          <w:b/>
          <w:color w:val="196872"/>
          <w:sz w:val="32"/>
          <w:szCs w:val="32"/>
        </w:rPr>
      </w:pPr>
      <w:r>
        <w:rPr>
          <w:rFonts w:ascii="Roboto" w:eastAsia="Roboto" w:hAnsi="Roboto" w:cs="Roboto"/>
          <w:b/>
          <w:noProof/>
          <w:color w:val="196872"/>
          <w:sz w:val="32"/>
          <w:szCs w:val="32"/>
        </w:rPr>
        <w:drawing>
          <wp:inline distT="0" distB="0" distL="0" distR="0" wp14:anchorId="5BED71B1" wp14:editId="78286184">
            <wp:extent cx="1901952" cy="146304"/>
            <wp:effectExtent l="0" t="0" r="3175" b="6350"/>
            <wp:docPr id="2" name="Pictur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crc-workshop-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1952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023AD" w14:textId="77777777" w:rsidR="00F12376" w:rsidRDefault="00F12376" w:rsidP="008668BE">
      <w:pPr>
        <w:rPr>
          <w:rFonts w:ascii="Roboto" w:eastAsia="Roboto" w:hAnsi="Roboto" w:cs="Roboto"/>
          <w:b/>
          <w:color w:val="196872"/>
          <w:sz w:val="32"/>
          <w:szCs w:val="32"/>
        </w:rPr>
      </w:pPr>
    </w:p>
    <w:p w14:paraId="5B52B1F6" w14:textId="302CB14B" w:rsidR="008668BE" w:rsidRDefault="008668BE" w:rsidP="008668BE">
      <w:pPr>
        <w:rPr>
          <w:rFonts w:ascii="Roboto" w:eastAsia="Roboto" w:hAnsi="Roboto" w:cs="Roboto"/>
          <w:b/>
          <w:color w:val="56B17E"/>
          <w:sz w:val="32"/>
          <w:szCs w:val="32"/>
        </w:rPr>
      </w:pPr>
      <w:r>
        <w:rPr>
          <w:rFonts w:ascii="Roboto" w:eastAsia="Roboto" w:hAnsi="Roboto" w:cs="Roboto"/>
          <w:b/>
          <w:noProof/>
          <w:color w:val="56B17E"/>
          <w:sz w:val="32"/>
          <w:szCs w:val="32"/>
        </w:rPr>
        <w:drawing>
          <wp:inline distT="0" distB="0" distL="0" distR="0" wp14:anchorId="3D9A59AC" wp14:editId="6A1FE158">
            <wp:extent cx="4813300" cy="889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itle-horizontal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D3D57" w14:textId="6B7F887B" w:rsidR="0054013E" w:rsidRPr="008668BE" w:rsidRDefault="00EF1659" w:rsidP="008668BE">
      <w:pPr>
        <w:spacing w:before="160" w:after="200"/>
        <w:rPr>
          <w:rFonts w:ascii="Roboto" w:eastAsia="Roboto" w:hAnsi="Roboto" w:cs="Roboto"/>
          <w:b/>
          <w:color w:val="000000" w:themeColor="text1"/>
          <w:sz w:val="23"/>
          <w:szCs w:val="23"/>
        </w:rPr>
      </w:pPr>
      <w:r w:rsidRPr="008668BE">
        <w:rPr>
          <w:rFonts w:ascii="Roboto" w:eastAsia="Roboto" w:hAnsi="Roboto" w:cs="Roboto"/>
          <w:color w:val="000000" w:themeColor="text1"/>
          <w:sz w:val="23"/>
          <w:szCs w:val="23"/>
        </w:rPr>
        <w:t>Using the Ask</w:t>
      </w:r>
      <w:r w:rsidR="001D1B68">
        <w:rPr>
          <w:rFonts w:ascii="Roboto" w:eastAsia="Roboto" w:hAnsi="Roboto" w:cs="Roboto"/>
          <w:color w:val="000000" w:themeColor="text1"/>
          <w:sz w:val="23"/>
          <w:szCs w:val="23"/>
        </w:rPr>
        <w:t>-</w:t>
      </w:r>
      <w:r w:rsidRPr="008668BE">
        <w:rPr>
          <w:rFonts w:ascii="Roboto" w:eastAsia="Roboto" w:hAnsi="Roboto" w:cs="Roboto"/>
          <w:color w:val="000000" w:themeColor="text1"/>
          <w:sz w:val="23"/>
          <w:szCs w:val="23"/>
        </w:rPr>
        <w:t>Connect</w:t>
      </w:r>
      <w:r w:rsidR="001D1B68">
        <w:rPr>
          <w:rFonts w:ascii="Roboto" w:eastAsia="Roboto" w:hAnsi="Roboto" w:cs="Roboto"/>
          <w:color w:val="000000" w:themeColor="text1"/>
          <w:sz w:val="23"/>
          <w:szCs w:val="23"/>
        </w:rPr>
        <w:t>-</w:t>
      </w:r>
      <w:r w:rsidRPr="008668BE">
        <w:rPr>
          <w:rFonts w:ascii="Roboto" w:eastAsia="Roboto" w:hAnsi="Roboto" w:cs="Roboto"/>
          <w:color w:val="000000" w:themeColor="text1"/>
          <w:sz w:val="23"/>
          <w:szCs w:val="23"/>
        </w:rPr>
        <w:t>Inspire</w:t>
      </w:r>
      <w:r w:rsidR="001D1B68">
        <w:rPr>
          <w:rFonts w:ascii="Roboto" w:eastAsia="Roboto" w:hAnsi="Roboto" w:cs="Roboto"/>
          <w:color w:val="000000" w:themeColor="text1"/>
          <w:sz w:val="23"/>
          <w:szCs w:val="23"/>
        </w:rPr>
        <w:t>-</w:t>
      </w:r>
      <w:r w:rsidRPr="008668BE">
        <w:rPr>
          <w:rFonts w:ascii="Roboto" w:eastAsia="Roboto" w:hAnsi="Roboto" w:cs="Roboto"/>
          <w:color w:val="000000" w:themeColor="text1"/>
          <w:sz w:val="23"/>
          <w:szCs w:val="23"/>
        </w:rPr>
        <w:t xml:space="preserve">Plan </w:t>
      </w:r>
      <w:r w:rsidR="00C80F6E">
        <w:rPr>
          <w:rFonts w:ascii="Roboto" w:eastAsia="Roboto" w:hAnsi="Roboto" w:cs="Roboto"/>
          <w:color w:val="000000" w:themeColor="text1"/>
          <w:sz w:val="23"/>
          <w:szCs w:val="23"/>
        </w:rPr>
        <w:t xml:space="preserve">(ACIP) </w:t>
      </w:r>
      <w:r w:rsidR="000F34DF">
        <w:rPr>
          <w:rFonts w:ascii="Roboto" w:eastAsia="Roboto" w:hAnsi="Roboto" w:cs="Roboto"/>
          <w:color w:val="000000" w:themeColor="text1"/>
          <w:sz w:val="23"/>
          <w:szCs w:val="23"/>
        </w:rPr>
        <w:t>F</w:t>
      </w:r>
      <w:r w:rsidRPr="008668BE">
        <w:rPr>
          <w:rFonts w:ascii="Roboto" w:eastAsia="Roboto" w:hAnsi="Roboto" w:cs="Roboto"/>
          <w:color w:val="000000" w:themeColor="text1"/>
          <w:sz w:val="23"/>
          <w:szCs w:val="23"/>
        </w:rPr>
        <w:t>ramework</w:t>
      </w:r>
    </w:p>
    <w:p w14:paraId="023AB1F6" w14:textId="28BD7571" w:rsidR="0054013E" w:rsidRPr="00D92A0A" w:rsidRDefault="00EF1659" w:rsidP="00B542ED">
      <w:pPr>
        <w:pStyle w:val="Heading2"/>
      </w:pPr>
      <w:r w:rsidRPr="00D92A0A">
        <w:t>Instructions</w:t>
      </w:r>
    </w:p>
    <w:p w14:paraId="20C9EAF5" w14:textId="30EFEAA0" w:rsidR="0054013E" w:rsidRPr="00D92A0A" w:rsidRDefault="00EF1659" w:rsidP="00D92A0A">
      <w:pPr>
        <w:pStyle w:val="WorkshopBodyText"/>
      </w:pPr>
      <w:r w:rsidRPr="00D92A0A">
        <w:t xml:space="preserve">With your small group, fill in the rows that have </w:t>
      </w:r>
      <w:r w:rsidR="00C80F6E">
        <w:t>blue</w:t>
      </w:r>
      <w:r w:rsidR="00C80F6E" w:rsidRPr="00D92A0A">
        <w:t xml:space="preserve"> </w:t>
      </w:r>
      <w:r w:rsidRPr="00D92A0A">
        <w:t>text (</w:t>
      </w:r>
      <w:r w:rsidRPr="00D92A0A">
        <w:rPr>
          <w:color w:val="0065A5"/>
        </w:rPr>
        <w:t>Ask</w:t>
      </w:r>
      <w:r w:rsidRPr="00D92A0A">
        <w:t xml:space="preserve"> and </w:t>
      </w:r>
      <w:r w:rsidRPr="00D92A0A">
        <w:rPr>
          <w:color w:val="0065A5"/>
        </w:rPr>
        <w:t>Inspire</w:t>
      </w:r>
      <w:r w:rsidRPr="00D92A0A">
        <w:t>).</w:t>
      </w:r>
    </w:p>
    <w:p w14:paraId="3D1FBB7B" w14:textId="77777777" w:rsidR="0054013E" w:rsidRPr="00D92A0A" w:rsidRDefault="00EF1659" w:rsidP="00D92A0A">
      <w:pPr>
        <w:pStyle w:val="Heading2"/>
      </w:pPr>
      <w:r w:rsidRPr="00D92A0A">
        <w:t>Activity aim</w:t>
      </w:r>
    </w:p>
    <w:p w14:paraId="05682A57" w14:textId="16A3BB2A" w:rsidR="0054013E" w:rsidRPr="00D92A0A" w:rsidRDefault="00EF1659" w:rsidP="00D92A0A">
      <w:pPr>
        <w:pStyle w:val="WorkshopBodyText"/>
      </w:pPr>
      <w:r w:rsidRPr="00D92A0A">
        <w:t xml:space="preserve">This worksheet is meant to be both an activity that you can engage in during the workshop and a reference for remembering the ideas you </w:t>
      </w:r>
      <w:r w:rsidR="001D1B68">
        <w:t>developed</w:t>
      </w:r>
      <w:r w:rsidRPr="00D92A0A">
        <w:t xml:space="preserve"> after the workshop is complete.</w:t>
      </w:r>
    </w:p>
    <w:p w14:paraId="40374654" w14:textId="1207EAC4" w:rsidR="0054013E" w:rsidRPr="00D92A0A" w:rsidRDefault="00C80F6E" w:rsidP="00D92A0A">
      <w:pPr>
        <w:pStyle w:val="Heading2"/>
      </w:pPr>
      <w:r>
        <w:t>ACIP</w:t>
      </w:r>
      <w:r w:rsidRPr="00D92A0A">
        <w:t xml:space="preserve"> </w:t>
      </w:r>
      <w:r w:rsidR="00EF1659" w:rsidRPr="00D92A0A">
        <w:t>framework</w:t>
      </w:r>
    </w:p>
    <w:p w14:paraId="2391DD88" w14:textId="517AF569" w:rsidR="0054013E" w:rsidRPr="00D92A0A" w:rsidRDefault="00EF1659" w:rsidP="009F4473">
      <w:pPr>
        <w:pStyle w:val="WorkshopBulletedList"/>
      </w:pPr>
      <w:r w:rsidRPr="00D92A0A">
        <w:t>Ask-Connect-Inspire-Plan (ACIP)</w:t>
      </w:r>
      <w:r w:rsidR="00E030B5">
        <w:t>:</w:t>
      </w:r>
    </w:p>
    <w:p w14:paraId="2DEC7C28" w14:textId="77777777" w:rsidR="0054013E" w:rsidRPr="00D92A0A" w:rsidRDefault="00EF1659" w:rsidP="009D53A2">
      <w:pPr>
        <w:pStyle w:val="WorkshopBulletedList"/>
        <w:numPr>
          <w:ilvl w:val="1"/>
          <w:numId w:val="11"/>
        </w:numPr>
      </w:pPr>
      <w:r w:rsidRPr="00D92A0A">
        <w:rPr>
          <w:b/>
        </w:rPr>
        <w:t>Ask</w:t>
      </w:r>
      <w:r w:rsidRPr="00D92A0A">
        <w:t>: Every student is engaged in an ongoing conversation about their interests, strengths, and aspirations and is guided to programs and people at the college with similar interests.</w:t>
      </w:r>
    </w:p>
    <w:p w14:paraId="6463C486" w14:textId="77777777" w:rsidR="0054013E" w:rsidRPr="00D92A0A" w:rsidRDefault="00EF1659" w:rsidP="009D53A2">
      <w:pPr>
        <w:pStyle w:val="WorkshopBulletedList"/>
        <w:numPr>
          <w:ilvl w:val="1"/>
          <w:numId w:val="11"/>
        </w:numPr>
      </w:pPr>
      <w:r w:rsidRPr="00D92A0A">
        <w:rPr>
          <w:b/>
        </w:rPr>
        <w:t>Connect</w:t>
      </w:r>
      <w:r w:rsidRPr="00D92A0A">
        <w:t>: From the start, colleges organize opportunities for all students to meet with faculty, students, alumni, and employers in fields of interest to them.</w:t>
      </w:r>
    </w:p>
    <w:p w14:paraId="62773925" w14:textId="22500410" w:rsidR="0054013E" w:rsidRPr="00D92A0A" w:rsidRDefault="00EF1659" w:rsidP="009D53A2">
      <w:pPr>
        <w:pStyle w:val="WorkshopBulletedList"/>
        <w:numPr>
          <w:ilvl w:val="1"/>
          <w:numId w:val="11"/>
        </w:numPr>
      </w:pPr>
      <w:r w:rsidRPr="00D92A0A">
        <w:rPr>
          <w:b/>
        </w:rPr>
        <w:t>Inspire</w:t>
      </w:r>
      <w:r w:rsidRPr="00D92A0A">
        <w:t>: Every student takes at least one course in term 1 on topics of interest that "light their fire” for learning.</w:t>
      </w:r>
    </w:p>
    <w:p w14:paraId="12D832EF" w14:textId="77777777" w:rsidR="0054013E" w:rsidRPr="00D92A0A" w:rsidRDefault="00EF1659" w:rsidP="009D53A2">
      <w:pPr>
        <w:pStyle w:val="WorkshopBulletedList"/>
        <w:numPr>
          <w:ilvl w:val="1"/>
          <w:numId w:val="11"/>
        </w:numPr>
      </w:pPr>
      <w:r w:rsidRPr="00D92A0A">
        <w:rPr>
          <w:b/>
        </w:rPr>
        <w:t>Plan</w:t>
      </w:r>
      <w:r w:rsidRPr="00D92A0A">
        <w:t xml:space="preserve">: Help every student to develop a full-program educational plan that shows them a path to their goals. </w:t>
      </w:r>
    </w:p>
    <w:p w14:paraId="0B26C349" w14:textId="38F99D04" w:rsidR="0054013E" w:rsidRPr="004B2501" w:rsidRDefault="001D1B68" w:rsidP="004B2501">
      <w:pPr>
        <w:pStyle w:val="WorkshopBulletedList"/>
        <w:rPr>
          <w:rFonts w:cs="Times New Roman"/>
          <w:lang w:val="en-US"/>
        </w:rPr>
      </w:pPr>
      <w:r>
        <w:rPr>
          <w:shd w:val="clear" w:color="auto" w:fill="FFFFFF"/>
          <w:lang w:val="en-US"/>
        </w:rPr>
        <w:t>“</w:t>
      </w:r>
      <w:r w:rsidR="004B2501" w:rsidRPr="004B2501">
        <w:rPr>
          <w:shd w:val="clear" w:color="auto" w:fill="FFFFFF"/>
          <w:lang w:val="en-US"/>
        </w:rPr>
        <w:t>Placing equity in the center</w:t>
      </w:r>
      <w:r>
        <w:rPr>
          <w:shd w:val="clear" w:color="auto" w:fill="FFFFFF"/>
          <w:lang w:val="en-US"/>
        </w:rPr>
        <w:t>”</w:t>
      </w:r>
      <w:r w:rsidR="004B2501" w:rsidRPr="004B2501">
        <w:rPr>
          <w:shd w:val="clear" w:color="auto" w:fill="FFFFFF"/>
          <w:lang w:val="en-US"/>
        </w:rPr>
        <w:t xml:space="preserve"> means </w:t>
      </w:r>
      <w:r>
        <w:rPr>
          <w:shd w:val="clear" w:color="auto" w:fill="FFFFFF"/>
          <w:lang w:val="en-US"/>
        </w:rPr>
        <w:t>using</w:t>
      </w:r>
      <w:r w:rsidR="004B2501" w:rsidRPr="004B2501">
        <w:rPr>
          <w:shd w:val="clear" w:color="auto" w:fill="FFFFFF"/>
          <w:lang w:val="en-US"/>
        </w:rPr>
        <w:t xml:space="preserve"> ACIP to promote the success of marginalized and underserved students.</w:t>
      </w:r>
      <w:r w:rsidR="004B2501">
        <w:rPr>
          <w:rFonts w:cs="Times New Roman"/>
          <w:lang w:val="en-US"/>
        </w:rPr>
        <w:t xml:space="preserve"> </w:t>
      </w:r>
      <w:r w:rsidR="00EF1659" w:rsidRPr="00D92A0A">
        <w:t xml:space="preserve">Guided pathways and ACIP can be used to promote equity by providing a framework for personalizing universal support: </w:t>
      </w:r>
    </w:p>
    <w:p w14:paraId="691E6D6E" w14:textId="77777777" w:rsidR="0054013E" w:rsidRPr="00D92A0A" w:rsidRDefault="00EF1659" w:rsidP="009D53A2">
      <w:pPr>
        <w:pStyle w:val="WorkshopBulletedList"/>
        <w:numPr>
          <w:ilvl w:val="1"/>
          <w:numId w:val="12"/>
        </w:numPr>
        <w:rPr>
          <w:color w:val="56B17E"/>
        </w:rPr>
      </w:pPr>
      <w:r w:rsidRPr="00D92A0A">
        <w:rPr>
          <w:b/>
          <w:i/>
        </w:rPr>
        <w:t>universal</w:t>
      </w:r>
      <w:r w:rsidRPr="00D92A0A">
        <w:t xml:space="preserve"> structures, policies, and practices that apply to all students, </w:t>
      </w:r>
    </w:p>
    <w:p w14:paraId="4F5911B7" w14:textId="77777777" w:rsidR="0054013E" w:rsidRPr="00D92A0A" w:rsidRDefault="00EF1659" w:rsidP="009D53A2">
      <w:pPr>
        <w:pStyle w:val="WorkshopBulletedList"/>
        <w:numPr>
          <w:ilvl w:val="1"/>
          <w:numId w:val="12"/>
        </w:numPr>
        <w:rPr>
          <w:color w:val="56B17E"/>
        </w:rPr>
      </w:pPr>
      <w:r w:rsidRPr="00D92A0A">
        <w:t xml:space="preserve">and more </w:t>
      </w:r>
      <w:r w:rsidRPr="00D92A0A">
        <w:rPr>
          <w:b/>
          <w:i/>
        </w:rPr>
        <w:t>personalized</w:t>
      </w:r>
      <w:r w:rsidRPr="00D92A0A">
        <w:t xml:space="preserve"> support, either</w:t>
      </w:r>
    </w:p>
    <w:p w14:paraId="270983E1" w14:textId="75C43141" w:rsidR="0054013E" w:rsidRPr="00D92A0A" w:rsidRDefault="00EF1659" w:rsidP="009F4473">
      <w:pPr>
        <w:pStyle w:val="WorkshopBulletedList"/>
        <w:numPr>
          <w:ilvl w:val="2"/>
          <w:numId w:val="9"/>
        </w:numPr>
        <w:rPr>
          <w:color w:val="56B17E"/>
        </w:rPr>
      </w:pPr>
      <w:r w:rsidRPr="00D92A0A">
        <w:rPr>
          <w:b/>
        </w:rPr>
        <w:t>tailored</w:t>
      </w:r>
      <w:r w:rsidRPr="00D92A0A">
        <w:t xml:space="preserve"> based on the common needs, interests, area</w:t>
      </w:r>
      <w:r w:rsidR="00F120FB">
        <w:t>s</w:t>
      </w:r>
      <w:r w:rsidRPr="00D92A0A">
        <w:t xml:space="preserve"> of academic focus, etc.</w:t>
      </w:r>
      <w:r w:rsidR="00F120FB">
        <w:t>,</w:t>
      </w:r>
      <w:r w:rsidRPr="00D92A0A">
        <w:t xml:space="preserve"> of a group of students, or </w:t>
      </w:r>
    </w:p>
    <w:p w14:paraId="331525E2" w14:textId="4487AAAA" w:rsidR="0054013E" w:rsidRPr="004B2501" w:rsidRDefault="00EF1659" w:rsidP="009F4473">
      <w:pPr>
        <w:pStyle w:val="WorkshopBulletedList"/>
        <w:numPr>
          <w:ilvl w:val="2"/>
          <w:numId w:val="9"/>
        </w:numPr>
        <w:rPr>
          <w:color w:val="56B17E"/>
        </w:rPr>
      </w:pPr>
      <w:r w:rsidRPr="00D92A0A">
        <w:rPr>
          <w:b/>
        </w:rPr>
        <w:t>individualized</w:t>
      </w:r>
      <w:r w:rsidRPr="00D92A0A">
        <w:t xml:space="preserve"> by customizing practices to a specific student. </w:t>
      </w:r>
    </w:p>
    <w:p w14:paraId="4D5B0C18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38EBC904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488B5F31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25CFB23E" w14:textId="77777777" w:rsidR="0054013E" w:rsidRPr="00D92A0A" w:rsidRDefault="00EF1659" w:rsidP="00D92A0A">
      <w:pPr>
        <w:pStyle w:val="Heading2"/>
      </w:pPr>
      <w:r w:rsidRPr="00D92A0A">
        <w:lastRenderedPageBreak/>
        <w:t>Activity: Mapping the Program Onboarding Experience</w:t>
      </w:r>
    </w:p>
    <w:p w14:paraId="2BF5CD64" w14:textId="7A84FA49" w:rsidR="0054013E" w:rsidRDefault="00EF1659" w:rsidP="00D92A0A">
      <w:pPr>
        <w:pStyle w:val="WorkshopBodyText"/>
      </w:pPr>
      <w:r w:rsidRPr="00D92A0A">
        <w:rPr>
          <w:b/>
        </w:rPr>
        <w:t>Instructions</w:t>
      </w:r>
      <w:r w:rsidRPr="00D92A0A">
        <w:t xml:space="preserve">: Answer the guiding questions listed as column headers for each part of the Ask-Connect-Inspire-Plan </w:t>
      </w:r>
      <w:r w:rsidR="00827972">
        <w:br/>
      </w:r>
      <w:r w:rsidRPr="00D92A0A">
        <w:t xml:space="preserve">framework listed below, reflecting on what you have learned about ACIP and what you know about students’ </w:t>
      </w:r>
      <w:r w:rsidR="00827972">
        <w:br/>
      </w:r>
      <w:r w:rsidRPr="00D92A0A">
        <w:t xml:space="preserve">experiences in programs.  </w:t>
      </w:r>
    </w:p>
    <w:p w14:paraId="292935BF" w14:textId="77777777" w:rsidR="00D92A0A" w:rsidRPr="00D92A0A" w:rsidRDefault="00D92A0A" w:rsidP="00D92A0A">
      <w:pPr>
        <w:pStyle w:val="WorkshopBodyText"/>
      </w:pPr>
    </w:p>
    <w:tbl>
      <w:tblPr>
        <w:tblStyle w:val="a"/>
        <w:tblW w:w="1296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135"/>
        <w:gridCol w:w="4080"/>
        <w:gridCol w:w="5754"/>
      </w:tblGrid>
      <w:tr w:rsidR="0054013E" w:rsidRPr="00D92A0A" w14:paraId="45FE43D4" w14:textId="77777777" w:rsidTr="00D92A0A">
        <w:tc>
          <w:tcPr>
            <w:tcW w:w="313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FD53924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  <w:i/>
              </w:rPr>
            </w:pPr>
            <w:r w:rsidRPr="00D92A0A">
              <w:rPr>
                <w:rFonts w:ascii="Roboto" w:eastAsia="Roboto" w:hAnsi="Roboto" w:cs="Roboto"/>
                <w:i/>
              </w:rPr>
              <w:t>Program Onboarding Design Principle</w:t>
            </w:r>
          </w:p>
        </w:tc>
        <w:tc>
          <w:tcPr>
            <w:tcW w:w="4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1FDDC52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>What do students currently experience related to this design principle?</w:t>
            </w:r>
          </w:p>
        </w:tc>
        <w:tc>
          <w:tcPr>
            <w:tcW w:w="57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2F9D8C9" w14:textId="5B09680F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>What groups of students do not benefit from such experiences (e.g., transfer students, noncredit</w:t>
            </w:r>
            <w:r w:rsidR="00F120FB">
              <w:rPr>
                <w:rFonts w:ascii="Roboto" w:eastAsia="Roboto" w:hAnsi="Roboto" w:cs="Roboto"/>
              </w:rPr>
              <w:t xml:space="preserve"> students</w:t>
            </w:r>
            <w:r w:rsidRPr="00D92A0A">
              <w:rPr>
                <w:rFonts w:ascii="Roboto" w:eastAsia="Roboto" w:hAnsi="Roboto" w:cs="Roboto"/>
              </w:rPr>
              <w:t>, dual enrollment</w:t>
            </w:r>
            <w:r w:rsidR="00F120FB">
              <w:rPr>
                <w:rFonts w:ascii="Roboto" w:eastAsia="Roboto" w:hAnsi="Roboto" w:cs="Roboto"/>
              </w:rPr>
              <w:t xml:space="preserve"> students</w:t>
            </w:r>
            <w:r w:rsidRPr="00D92A0A">
              <w:rPr>
                <w:rFonts w:ascii="Roboto" w:eastAsia="Roboto" w:hAnsi="Roboto" w:cs="Roboto"/>
              </w:rPr>
              <w:t>, students in certain programs, etc.)?</w:t>
            </w:r>
          </w:p>
        </w:tc>
      </w:tr>
      <w:tr w:rsidR="001A31ED" w:rsidRPr="00D92A0A" w14:paraId="35FF8EED" w14:textId="77777777" w:rsidTr="00D92A0A">
        <w:tc>
          <w:tcPr>
            <w:tcW w:w="313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67CFE51" w14:textId="77777777" w:rsidR="001A31ED" w:rsidRPr="00D92A0A" w:rsidRDefault="001A31ED" w:rsidP="001A31ED">
            <w:pPr>
              <w:spacing w:line="240" w:lineRule="auto"/>
              <w:ind w:left="86"/>
              <w:rPr>
                <w:rFonts w:ascii="Roboto" w:eastAsia="Roboto" w:hAnsi="Roboto" w:cs="Roboto"/>
                <w:color w:val="56B17E"/>
              </w:rPr>
            </w:pPr>
            <w:r w:rsidRPr="00D92A0A">
              <w:rPr>
                <w:rFonts w:ascii="Roboto" w:eastAsia="Roboto" w:hAnsi="Roboto" w:cs="Roboto"/>
                <w:b/>
                <w:color w:val="0065A5"/>
              </w:rPr>
              <w:t>Ask</w:t>
            </w:r>
            <w:r w:rsidRPr="00D92A0A">
              <w:rPr>
                <w:rFonts w:ascii="Roboto" w:eastAsia="Roboto" w:hAnsi="Roboto" w:cs="Roboto"/>
                <w:color w:val="0065A5"/>
              </w:rPr>
              <w:t xml:space="preserve"> every student about their interests, strengths, aspirations</w:t>
            </w:r>
          </w:p>
        </w:tc>
        <w:tc>
          <w:tcPr>
            <w:tcW w:w="4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435479C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B0911E0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1A31ED" w:rsidRPr="00D92A0A" w14:paraId="20B562D9" w14:textId="77777777" w:rsidTr="00D92A0A">
        <w:tc>
          <w:tcPr>
            <w:tcW w:w="313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81AD7B1" w14:textId="77777777" w:rsidR="001A31ED" w:rsidRPr="00D92A0A" w:rsidRDefault="001A31ED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  <w:b/>
              </w:rPr>
              <w:t>Connect</w:t>
            </w:r>
            <w:r w:rsidRPr="00D92A0A">
              <w:rPr>
                <w:rFonts w:ascii="Roboto" w:eastAsia="Roboto" w:hAnsi="Roboto" w:cs="Roboto"/>
              </w:rPr>
              <w:t xml:space="preserve"> them with faculty, students, alumni, others with similar interests</w:t>
            </w:r>
          </w:p>
        </w:tc>
        <w:tc>
          <w:tcPr>
            <w:tcW w:w="4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8D1609E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3745389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1A31ED" w:rsidRPr="00D92A0A" w14:paraId="53579815" w14:textId="77777777" w:rsidTr="00D92A0A">
        <w:tc>
          <w:tcPr>
            <w:tcW w:w="313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99DDB86" w14:textId="12E9FDD7" w:rsidR="001A31ED" w:rsidRPr="00D92A0A" w:rsidRDefault="001A31ED" w:rsidP="001A31ED">
            <w:pPr>
              <w:spacing w:line="240" w:lineRule="auto"/>
              <w:ind w:left="86"/>
              <w:rPr>
                <w:rFonts w:ascii="Roboto" w:eastAsia="Roboto" w:hAnsi="Roboto" w:cs="Roboto"/>
                <w:color w:val="56B17E"/>
              </w:rPr>
            </w:pPr>
            <w:r w:rsidRPr="00D92A0A">
              <w:rPr>
                <w:rFonts w:ascii="Roboto" w:eastAsia="Roboto" w:hAnsi="Roboto" w:cs="Roboto"/>
                <w:b/>
                <w:color w:val="0065A5"/>
              </w:rPr>
              <w:t>Inspire</w:t>
            </w:r>
            <w:r w:rsidRPr="00D92A0A">
              <w:rPr>
                <w:rFonts w:ascii="Roboto" w:eastAsia="Roboto" w:hAnsi="Roboto" w:cs="Roboto"/>
                <w:color w:val="0065A5"/>
              </w:rPr>
              <w:t xml:space="preserve"> learning in term 1 through “light the fire” college-level courses on </w:t>
            </w:r>
            <w:r w:rsidR="008572A6">
              <w:rPr>
                <w:rFonts w:ascii="Roboto" w:eastAsia="Roboto" w:hAnsi="Roboto" w:cs="Roboto"/>
                <w:color w:val="0065A5"/>
              </w:rPr>
              <w:t>topic</w:t>
            </w:r>
            <w:r w:rsidRPr="00D92A0A">
              <w:rPr>
                <w:rFonts w:ascii="Roboto" w:eastAsia="Roboto" w:hAnsi="Roboto" w:cs="Roboto"/>
                <w:color w:val="0065A5"/>
              </w:rPr>
              <w:t>s of interest</w:t>
            </w:r>
          </w:p>
        </w:tc>
        <w:tc>
          <w:tcPr>
            <w:tcW w:w="4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7FB8276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6C8E074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1A31ED" w:rsidRPr="00D92A0A" w14:paraId="16D0E46E" w14:textId="77777777" w:rsidTr="00D92A0A">
        <w:tc>
          <w:tcPr>
            <w:tcW w:w="313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2724494" w14:textId="48932F5F" w:rsidR="001A31ED" w:rsidRPr="00D92A0A" w:rsidRDefault="001A31ED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 xml:space="preserve">Help every student </w:t>
            </w:r>
            <w:r w:rsidRPr="00D92A0A">
              <w:rPr>
                <w:rFonts w:ascii="Roboto" w:eastAsia="Roboto" w:hAnsi="Roboto" w:cs="Roboto"/>
                <w:b/>
              </w:rPr>
              <w:t>develop</w:t>
            </w:r>
            <w:r w:rsidR="00F120FB">
              <w:rPr>
                <w:rFonts w:ascii="Roboto" w:eastAsia="Roboto" w:hAnsi="Roboto" w:cs="Roboto"/>
                <w:b/>
              </w:rPr>
              <w:t xml:space="preserve"> an</w:t>
            </w:r>
            <w:r w:rsidRPr="00D92A0A">
              <w:rPr>
                <w:rFonts w:ascii="Roboto" w:eastAsia="Roboto" w:hAnsi="Roboto" w:cs="Roboto"/>
                <w:b/>
              </w:rPr>
              <w:t xml:space="preserve"> individualized education plan </w:t>
            </w:r>
            <w:r w:rsidRPr="00D92A0A">
              <w:rPr>
                <w:rFonts w:ascii="Roboto" w:eastAsia="Roboto" w:hAnsi="Roboto" w:cs="Roboto"/>
              </w:rPr>
              <w:t>aligned to jobs/transfer in field of interest by end of term 1</w:t>
            </w:r>
          </w:p>
        </w:tc>
        <w:tc>
          <w:tcPr>
            <w:tcW w:w="408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4BDD1A2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12014F6" w14:textId="77777777" w:rsidR="001A31ED" w:rsidRPr="00D92A0A" w:rsidRDefault="001A31ED" w:rsidP="001A31ED">
            <w:pPr>
              <w:widowControl w:val="0"/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</w:tbl>
    <w:p w14:paraId="66D8193D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0B4D2BBB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2A934DFF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7023F7CA" w14:textId="77777777" w:rsidR="008A4228" w:rsidRPr="00D92A0A" w:rsidRDefault="008A4228">
      <w:pPr>
        <w:spacing w:line="280" w:lineRule="auto"/>
        <w:rPr>
          <w:rFonts w:ascii="Roboto" w:eastAsia="Roboto" w:hAnsi="Roboto" w:cs="Roboto"/>
        </w:rPr>
      </w:pPr>
    </w:p>
    <w:p w14:paraId="2EE5FD84" w14:textId="77777777" w:rsidR="0054013E" w:rsidRPr="00D92A0A" w:rsidRDefault="0054013E">
      <w:pPr>
        <w:spacing w:line="280" w:lineRule="auto"/>
        <w:rPr>
          <w:rFonts w:ascii="Roboto" w:eastAsia="Roboto" w:hAnsi="Roboto" w:cs="Roboto"/>
        </w:rPr>
      </w:pPr>
    </w:p>
    <w:p w14:paraId="483B719E" w14:textId="01DF01D3" w:rsidR="0054013E" w:rsidRDefault="0054013E">
      <w:pPr>
        <w:spacing w:line="280" w:lineRule="auto"/>
        <w:rPr>
          <w:rFonts w:ascii="Roboto" w:eastAsia="Roboto" w:hAnsi="Roboto" w:cs="Roboto"/>
        </w:rPr>
      </w:pPr>
    </w:p>
    <w:p w14:paraId="6355A53C" w14:textId="67B0E7BB" w:rsidR="004B2501" w:rsidRDefault="004B2501">
      <w:pPr>
        <w:spacing w:line="280" w:lineRule="auto"/>
        <w:rPr>
          <w:rFonts w:ascii="Roboto" w:eastAsia="Roboto" w:hAnsi="Roboto" w:cs="Roboto"/>
        </w:rPr>
      </w:pPr>
    </w:p>
    <w:p w14:paraId="08B6E839" w14:textId="77777777" w:rsidR="004B2501" w:rsidRPr="00D92A0A" w:rsidRDefault="004B2501">
      <w:pPr>
        <w:spacing w:line="280" w:lineRule="auto"/>
        <w:rPr>
          <w:rFonts w:ascii="Roboto" w:eastAsia="Roboto" w:hAnsi="Roboto" w:cs="Roboto"/>
        </w:rPr>
      </w:pPr>
    </w:p>
    <w:p w14:paraId="2B828ADF" w14:textId="5DFD368D" w:rsidR="0054013E" w:rsidRPr="00D92A0A" w:rsidRDefault="00827972" w:rsidP="00D92A0A">
      <w:pPr>
        <w:pStyle w:val="Heading2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22A25A" wp14:editId="575F351A">
                <wp:simplePos x="0" y="0"/>
                <wp:positionH relativeFrom="column">
                  <wp:posOffset>7910533</wp:posOffset>
                </wp:positionH>
                <wp:positionV relativeFrom="page">
                  <wp:posOffset>728980</wp:posOffset>
                </wp:positionV>
                <wp:extent cx="845820" cy="671195"/>
                <wp:effectExtent l="0" t="0" r="0" b="27305"/>
                <wp:wrapSquare wrapText="bothSides"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820" cy="67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57A003" id="Rectangle 1" o:spid="_x0000_s1026" style="position:absolute;margin-left:622.9pt;margin-top:57.4pt;width:66.6pt;height:52.8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" filled="f" stroked="f">
                <v:shadow on="t" color="black" opacity="22937f" origin=",.5" offset="0,.63889mm"/>
                <w10:wrap type="square" anchory="page"/>
              </v:rect>
            </w:pict>
          </mc:Fallback>
        </mc:AlternateContent>
      </w:r>
      <w:r w:rsidR="00EF1659" w:rsidRPr="00D92A0A">
        <w:t>Activity: Reimagining the Program Onboarding Experience</w:t>
      </w:r>
    </w:p>
    <w:p w14:paraId="4A1669FF" w14:textId="35BBD448" w:rsidR="0054013E" w:rsidRPr="006E5562" w:rsidRDefault="00EF1659" w:rsidP="00D92A0A">
      <w:pPr>
        <w:pStyle w:val="WorkshopBodyText"/>
        <w:rPr>
          <w:spacing w:val="-4"/>
        </w:rPr>
      </w:pPr>
      <w:r w:rsidRPr="006E5562">
        <w:rPr>
          <w:b/>
          <w:spacing w:val="-4"/>
        </w:rPr>
        <w:t xml:space="preserve">Instructions: </w:t>
      </w:r>
      <w:r w:rsidRPr="006E5562">
        <w:rPr>
          <w:spacing w:val="-4"/>
        </w:rPr>
        <w:t xml:space="preserve">Now that you have thought about the current student experience related to the ACIP framework, and what specific student groups your college </w:t>
      </w:r>
      <w:r w:rsidR="00F120FB">
        <w:rPr>
          <w:spacing w:val="-4"/>
        </w:rPr>
        <w:t xml:space="preserve">may </w:t>
      </w:r>
      <w:r w:rsidRPr="006E5562">
        <w:rPr>
          <w:spacing w:val="-4"/>
        </w:rPr>
        <w:t xml:space="preserve">not </w:t>
      </w:r>
      <w:r w:rsidR="00F120FB">
        <w:rPr>
          <w:spacing w:val="-4"/>
        </w:rPr>
        <w:t xml:space="preserve">be </w:t>
      </w:r>
      <w:r w:rsidRPr="006E5562">
        <w:rPr>
          <w:spacing w:val="-4"/>
        </w:rPr>
        <w:t xml:space="preserve">currently serving, think about what you </w:t>
      </w:r>
      <w:r w:rsidRPr="006E5562">
        <w:rPr>
          <w:i/>
          <w:spacing w:val="-4"/>
        </w:rPr>
        <w:t xml:space="preserve">could </w:t>
      </w:r>
      <w:r w:rsidRPr="006E5562">
        <w:rPr>
          <w:spacing w:val="-4"/>
        </w:rPr>
        <w:t xml:space="preserve">do. How can you ensure that </w:t>
      </w:r>
      <w:r w:rsidRPr="00C80F6E">
        <w:rPr>
          <w:bCs/>
          <w:spacing w:val="-4"/>
        </w:rPr>
        <w:t>your college</w:t>
      </w:r>
      <w:r w:rsidRPr="006E5562">
        <w:rPr>
          <w:spacing w:val="-4"/>
        </w:rPr>
        <w:t xml:space="preserve"> </w:t>
      </w:r>
      <w:r w:rsidRPr="006E5562">
        <w:rPr>
          <w:b/>
          <w:spacing w:val="-4"/>
        </w:rPr>
        <w:t xml:space="preserve">builds a student experience that meets the needs of </w:t>
      </w:r>
      <w:r w:rsidR="004B2501">
        <w:rPr>
          <w:b/>
          <w:spacing w:val="-4"/>
        </w:rPr>
        <w:t xml:space="preserve">marginalized and underserved </w:t>
      </w:r>
      <w:r w:rsidRPr="006E5562">
        <w:rPr>
          <w:b/>
          <w:spacing w:val="-4"/>
        </w:rPr>
        <w:t>student</w:t>
      </w:r>
      <w:r w:rsidR="004B2501">
        <w:rPr>
          <w:b/>
          <w:spacing w:val="-4"/>
        </w:rPr>
        <w:t xml:space="preserve"> groups on your campus, </w:t>
      </w:r>
      <w:r w:rsidRPr="006E5562">
        <w:rPr>
          <w:b/>
          <w:spacing w:val="-4"/>
        </w:rPr>
        <w:t>and is responsive to their varying interests, backgrounds, or aspirations</w:t>
      </w:r>
      <w:r w:rsidRPr="00C80F6E">
        <w:rPr>
          <w:b/>
          <w:bCs/>
          <w:spacing w:val="-4"/>
        </w:rPr>
        <w:t>?</w:t>
      </w:r>
      <w:r w:rsidRPr="006E5562">
        <w:rPr>
          <w:spacing w:val="-4"/>
        </w:rPr>
        <w:t xml:space="preserve"> How can we enrich the program onboarding experience under each design principle for students generally and for particular groups of students?</w:t>
      </w:r>
    </w:p>
    <w:p w14:paraId="58ED456F" w14:textId="77777777" w:rsidR="008A4228" w:rsidRPr="00D92A0A" w:rsidRDefault="008A4228">
      <w:pPr>
        <w:spacing w:line="280" w:lineRule="auto"/>
        <w:rPr>
          <w:rFonts w:ascii="Roboto" w:eastAsia="Roboto" w:hAnsi="Roboto" w:cs="Roboto"/>
          <w:b/>
        </w:rPr>
      </w:pPr>
    </w:p>
    <w:tbl>
      <w:tblPr>
        <w:tblStyle w:val="a0"/>
        <w:tblW w:w="1294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985"/>
        <w:gridCol w:w="4260"/>
        <w:gridCol w:w="5700"/>
      </w:tblGrid>
      <w:tr w:rsidR="0054013E" w:rsidRPr="00D92A0A" w14:paraId="0A943EE6" w14:textId="77777777" w:rsidTr="00D92A0A">
        <w:trPr>
          <w:trHeight w:val="1115"/>
        </w:trPr>
        <w:tc>
          <w:tcPr>
            <w:tcW w:w="2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18D9F73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  <w:i/>
              </w:rPr>
            </w:pPr>
            <w:r w:rsidRPr="00D92A0A">
              <w:rPr>
                <w:rFonts w:ascii="Roboto" w:eastAsia="Roboto" w:hAnsi="Roboto" w:cs="Roboto"/>
                <w:i/>
              </w:rPr>
              <w:t>Program Onboarding Design Principle</w:t>
            </w:r>
          </w:p>
        </w:tc>
        <w:tc>
          <w:tcPr>
            <w:tcW w:w="426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12AB660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>What experience (related to the given principle) should we provide for all students?</w:t>
            </w:r>
          </w:p>
        </w:tc>
        <w:tc>
          <w:tcPr>
            <w:tcW w:w="570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6EA3522B" w14:textId="01CBAA52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>How could we tailor the experience to particular groups of students who are currently not well served (e.g., undecided students, older students, noncredit students, dual enrollment students, etc.)?</w:t>
            </w:r>
          </w:p>
        </w:tc>
      </w:tr>
      <w:tr w:rsidR="0054013E" w:rsidRPr="00D92A0A" w14:paraId="231348E8" w14:textId="77777777" w:rsidTr="00D92A0A">
        <w:trPr>
          <w:trHeight w:val="440"/>
        </w:trPr>
        <w:tc>
          <w:tcPr>
            <w:tcW w:w="29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43DBA05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  <w:color w:val="56B17E"/>
              </w:rPr>
            </w:pPr>
            <w:r w:rsidRPr="00D92A0A">
              <w:rPr>
                <w:rFonts w:ascii="Roboto" w:eastAsia="Roboto" w:hAnsi="Roboto" w:cs="Roboto"/>
                <w:b/>
                <w:color w:val="0065A5"/>
              </w:rPr>
              <w:t>Ask</w:t>
            </w:r>
            <w:r w:rsidRPr="00D92A0A">
              <w:rPr>
                <w:rFonts w:ascii="Roboto" w:eastAsia="Roboto" w:hAnsi="Roboto" w:cs="Roboto"/>
                <w:color w:val="0065A5"/>
              </w:rPr>
              <w:t xml:space="preserve"> every student about their interests, strengths, aspirations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7F16420E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3F11730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54013E" w:rsidRPr="00D92A0A" w14:paraId="7F679703" w14:textId="77777777" w:rsidTr="00D92A0A">
        <w:trPr>
          <w:trHeight w:val="440"/>
        </w:trPr>
        <w:tc>
          <w:tcPr>
            <w:tcW w:w="29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35E0B629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  <w:b/>
              </w:rPr>
              <w:t>Connect</w:t>
            </w:r>
            <w:r w:rsidRPr="00D92A0A">
              <w:rPr>
                <w:rFonts w:ascii="Roboto" w:eastAsia="Roboto" w:hAnsi="Roboto" w:cs="Roboto"/>
              </w:rPr>
              <w:t xml:space="preserve"> them with faculty, students, alumni, others with similar interests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8B9207C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11FE381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54013E" w:rsidRPr="00D92A0A" w14:paraId="1185F21D" w14:textId="77777777" w:rsidTr="00D92A0A">
        <w:trPr>
          <w:trHeight w:val="494"/>
        </w:trPr>
        <w:tc>
          <w:tcPr>
            <w:tcW w:w="29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4195569" w14:textId="77777777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  <w:color w:val="56B17E"/>
              </w:rPr>
            </w:pPr>
            <w:r w:rsidRPr="00D92A0A">
              <w:rPr>
                <w:rFonts w:ascii="Roboto" w:eastAsia="Roboto" w:hAnsi="Roboto" w:cs="Roboto"/>
                <w:b/>
                <w:color w:val="0065A5"/>
              </w:rPr>
              <w:t>Inspire</w:t>
            </w:r>
            <w:r w:rsidRPr="00D92A0A">
              <w:rPr>
                <w:rFonts w:ascii="Roboto" w:eastAsia="Roboto" w:hAnsi="Roboto" w:cs="Roboto"/>
                <w:color w:val="0065A5"/>
              </w:rPr>
              <w:t xml:space="preserve"> learning in term 1 through “light the fire” college-level courses on issues of interest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AEE78C9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99C701D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  <w:tr w:rsidR="0054013E" w:rsidRPr="00D92A0A" w14:paraId="38A76A90" w14:textId="77777777" w:rsidTr="00D92A0A">
        <w:trPr>
          <w:trHeight w:val="1368"/>
        </w:trPr>
        <w:tc>
          <w:tcPr>
            <w:tcW w:w="29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5AA5F363" w14:textId="340E6DB4" w:rsidR="0054013E" w:rsidRPr="00D92A0A" w:rsidRDefault="00EF1659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  <w:r w:rsidRPr="00D92A0A">
              <w:rPr>
                <w:rFonts w:ascii="Roboto" w:eastAsia="Roboto" w:hAnsi="Roboto" w:cs="Roboto"/>
              </w:rPr>
              <w:t xml:space="preserve">Help every student </w:t>
            </w:r>
            <w:r w:rsidRPr="00D92A0A">
              <w:rPr>
                <w:rFonts w:ascii="Roboto" w:eastAsia="Roboto" w:hAnsi="Roboto" w:cs="Roboto"/>
                <w:b/>
              </w:rPr>
              <w:t xml:space="preserve">develop </w:t>
            </w:r>
            <w:r w:rsidR="00F120FB">
              <w:rPr>
                <w:rFonts w:ascii="Roboto" w:eastAsia="Roboto" w:hAnsi="Roboto" w:cs="Roboto"/>
                <w:b/>
              </w:rPr>
              <w:t xml:space="preserve">an </w:t>
            </w:r>
            <w:r w:rsidRPr="00D92A0A">
              <w:rPr>
                <w:rFonts w:ascii="Roboto" w:eastAsia="Roboto" w:hAnsi="Roboto" w:cs="Roboto"/>
                <w:b/>
              </w:rPr>
              <w:t xml:space="preserve">individualized education plan </w:t>
            </w:r>
            <w:r w:rsidRPr="00D92A0A">
              <w:rPr>
                <w:rFonts w:ascii="Roboto" w:eastAsia="Roboto" w:hAnsi="Roboto" w:cs="Roboto"/>
              </w:rPr>
              <w:t>aligned to jobs/transfer in field of interest by end of term 1</w:t>
            </w:r>
          </w:p>
        </w:tc>
        <w:tc>
          <w:tcPr>
            <w:tcW w:w="4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2B77074A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  <w:tc>
          <w:tcPr>
            <w:tcW w:w="57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05F720F" w14:textId="77777777" w:rsidR="0054013E" w:rsidRPr="00D92A0A" w:rsidRDefault="0054013E" w:rsidP="001A31ED">
            <w:pPr>
              <w:spacing w:line="240" w:lineRule="auto"/>
              <w:ind w:left="86"/>
              <w:rPr>
                <w:rFonts w:ascii="Roboto" w:eastAsia="Roboto" w:hAnsi="Roboto" w:cs="Roboto"/>
              </w:rPr>
            </w:pPr>
          </w:p>
        </w:tc>
      </w:tr>
    </w:tbl>
    <w:p w14:paraId="09AFEA3C" w14:textId="7B7BCA39" w:rsidR="0054013E" w:rsidRPr="00D92A0A" w:rsidRDefault="004E3D8B">
      <w:pPr>
        <w:spacing w:line="280" w:lineRule="auto"/>
        <w:rPr>
          <w:rFonts w:ascii="Roboto" w:eastAsia="Roboto" w:hAnsi="Roboto" w:cs="Roboto"/>
        </w:rPr>
      </w:pPr>
      <w:r>
        <w:rPr>
          <w:rFonts w:ascii="Roboto" w:eastAsia="Roboto" w:hAnsi="Roboto" w:cs="Roboto"/>
          <w:noProof/>
        </w:rPr>
        <w:drawing>
          <wp:anchor distT="0" distB="0" distL="114300" distR="114300" simplePos="0" relativeHeight="251659264" behindDoc="0" locked="0" layoutInCell="1" allowOverlap="1" wp14:anchorId="037B3375" wp14:editId="0BE03282">
            <wp:simplePos x="0" y="0"/>
            <wp:positionH relativeFrom="column">
              <wp:posOffset>2346311</wp:posOffset>
            </wp:positionH>
            <wp:positionV relativeFrom="paragraph">
              <wp:posOffset>434934</wp:posOffset>
            </wp:positionV>
            <wp:extent cx="1829435" cy="504825"/>
            <wp:effectExtent l="0" t="0" r="0" b="0"/>
            <wp:wrapSquare wrapText="bothSides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.png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9435" cy="5048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Roboto" w:eastAsia="Roboto" w:hAnsi="Roboto" w:cs="Roboto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09E8CA" wp14:editId="50131F10">
                <wp:simplePos x="0" y="0"/>
                <wp:positionH relativeFrom="column">
                  <wp:posOffset>4603128</wp:posOffset>
                </wp:positionH>
                <wp:positionV relativeFrom="paragraph">
                  <wp:posOffset>473845</wp:posOffset>
                </wp:positionV>
                <wp:extent cx="1828800" cy="419100"/>
                <wp:effectExtent l="0" t="0" r="0" b="0"/>
                <wp:wrapSquare wrapText="bothSides"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419100"/>
                        </a:xfrm>
                        <a:prstGeom prst="rect">
                          <a:avLst/>
                        </a:prstGeom>
                        <a:solidFill>
                          <a:srgbClr val="0065A5"/>
                        </a:solidFill>
                        <a:ln w="9525" cap="flat" cmpd="sng">
                          <a:noFill/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F15962C" w14:textId="77777777" w:rsidR="004E3D8B" w:rsidRPr="00D7399E" w:rsidRDefault="004E3D8B" w:rsidP="004E3D8B">
                            <w:pPr>
                              <w:jc w:val="center"/>
                              <w:textDirection w:val="btLr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D7399E">
                              <w:rPr>
                                <w:rFonts w:ascii="Roboto" w:eastAsia="Roboto" w:hAnsi="Roboto" w:cs="Roboto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Place your logo here!</w:t>
                            </w: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09E8CA" id="Rectangle 4" o:spid="_x0000_s1026" style="position:absolute;margin-left:362.45pt;margin-top:37.3pt;width:2in;height:33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" fillcolor="#0065a5" stroked="f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5F15962C" w14:textId="77777777" w:rsidR="004E3D8B" w:rsidRPr="00D7399E" w:rsidRDefault="004E3D8B" w:rsidP="004E3D8B">
                      <w:pPr>
                        <w:jc w:val="center"/>
                        <w:textDirection w:val="btLr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 w:rsidRPr="00D7399E">
                        <w:rPr>
                          <w:rFonts w:ascii="Roboto" w:eastAsia="Roboto" w:hAnsi="Roboto" w:cs="Roboto"/>
                          <w:b/>
                          <w:color w:val="FFFFFF" w:themeColor="background1"/>
                          <w:sz w:val="24"/>
                          <w:szCs w:val="24"/>
                        </w:rPr>
                        <w:t>Place your logo here!</w: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</w:p>
    <w:sectPr w:rsidR="0054013E" w:rsidRPr="00D92A0A" w:rsidSect="00C54FEA">
      <w:headerReference w:type="default" r:id="rId10"/>
      <w:footerReference w:type="default" r:id="rId11"/>
      <w:pgSz w:w="15840" w:h="12240" w:orient="landscape"/>
      <w:pgMar w:top="864" w:right="1008" w:bottom="864" w:left="1008" w:header="0" w:footer="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6FFEB9" w14:textId="77777777" w:rsidR="00EC7A13" w:rsidRDefault="00EC7A13">
      <w:pPr>
        <w:spacing w:line="240" w:lineRule="auto"/>
      </w:pPr>
      <w:r>
        <w:separator/>
      </w:r>
    </w:p>
  </w:endnote>
  <w:endnote w:type="continuationSeparator" w:id="0">
    <w:p w14:paraId="2237A5D8" w14:textId="77777777" w:rsidR="00EC7A13" w:rsidRDefault="00EC7A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2ECC2AFF-8FAA-D941-AB15-FF1ACDC7E55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21CF067-326C-4D45-81DE-329EFCDEB953}"/>
    <w:embedBold r:id="rId3" w:fontKey="{411C4C13-2A3E-7246-9F68-1419E4CABA4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C9A494B9-5431-CA4B-BA60-2009584F7DCE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F98F4DB2-3AC4-6249-8838-ADE628AAB0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696C66B3-240F-3E42-8065-598745344681}"/>
    <w:embedBold r:id="rId7" w:fontKey="{D4C3307A-B848-444C-AB7A-808DE79E3523}"/>
    <w:embedItalic r:id="rId8" w:fontKey="{92E92ECB-B486-2444-AEC4-DB4354839540}"/>
  </w:font>
  <w:font w:name="Roboto">
    <w:altName w:val="Arial"/>
    <w:panose1 w:val="00000000000000000000"/>
    <w:charset w:val="00"/>
    <w:family w:val="auto"/>
    <w:pitch w:val="variable"/>
    <w:sig w:usb0="E0000AFF" w:usb1="5000217F" w:usb2="00000021" w:usb3="00000000" w:csb0="0000019F" w:csb1="00000000"/>
    <w:embedRegular r:id="rId9" w:fontKey="{33EDA82C-F83C-B741-84FE-69FAFA156A7E}"/>
    <w:embedBold r:id="rId10" w:fontKey="{6B8AC3FD-8DC8-2E4B-BC15-40C813377283}"/>
    <w:embedItalic r:id="rId11" w:fontKey="{03DC837F-A7E8-2B4C-A6E4-C5B1B12D9ACC}"/>
    <w:embedBoldItalic r:id="rId12" w:fontKey="{3D63AB5D-47A5-3E46-9CC5-84A7BE92C76B}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  <w:embedRegular r:id="rId13" w:fontKey="{8AD60C32-10D8-A349-A183-68C3C1E0B3E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4" w:fontKey="{B7F33042-AC2D-CF44-8C63-D886AE6E98F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5" w:fontKey="{B7C207CA-9D19-D549-9732-D073AA2B0DF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09132776"/>
      <w:docPartObj>
        <w:docPartGallery w:val="Page Numbers (Bottom of Page)"/>
        <w:docPartUnique/>
      </w:docPartObj>
    </w:sdtPr>
    <w:sdtEndPr>
      <w:rPr>
        <w:rFonts w:ascii="Roboto" w:hAnsi="Roboto"/>
        <w:noProof/>
        <w:sz w:val="20"/>
        <w:szCs w:val="20"/>
      </w:rPr>
    </w:sdtEndPr>
    <w:sdtContent>
      <w:p w14:paraId="312EBDED" w14:textId="4B9B190F" w:rsidR="00C54FEA" w:rsidRPr="005902E6" w:rsidRDefault="00C54FEA">
        <w:pPr>
          <w:pStyle w:val="Footer"/>
          <w:jc w:val="center"/>
          <w:rPr>
            <w:rFonts w:ascii="Roboto" w:hAnsi="Roboto"/>
            <w:sz w:val="20"/>
            <w:szCs w:val="20"/>
          </w:rPr>
        </w:pPr>
        <w:r w:rsidRPr="005902E6">
          <w:rPr>
            <w:rFonts w:ascii="Roboto" w:hAnsi="Roboto"/>
            <w:sz w:val="20"/>
            <w:szCs w:val="20"/>
          </w:rPr>
          <w:fldChar w:fldCharType="begin"/>
        </w:r>
        <w:r w:rsidRPr="005902E6">
          <w:rPr>
            <w:rFonts w:ascii="Roboto" w:hAnsi="Roboto"/>
            <w:sz w:val="20"/>
            <w:szCs w:val="20"/>
          </w:rPr>
          <w:instrText xml:space="preserve"> PAGE   \* MERGEFORMAT </w:instrText>
        </w:r>
        <w:r w:rsidRPr="005902E6">
          <w:rPr>
            <w:rFonts w:ascii="Roboto" w:hAnsi="Roboto"/>
            <w:sz w:val="20"/>
            <w:szCs w:val="20"/>
          </w:rPr>
          <w:fldChar w:fldCharType="separate"/>
        </w:r>
        <w:r w:rsidRPr="005902E6">
          <w:rPr>
            <w:rFonts w:ascii="Roboto" w:hAnsi="Roboto"/>
            <w:noProof/>
            <w:sz w:val="20"/>
            <w:szCs w:val="20"/>
          </w:rPr>
          <w:t>2</w:t>
        </w:r>
        <w:r w:rsidRPr="005902E6">
          <w:rPr>
            <w:rFonts w:ascii="Roboto" w:hAnsi="Roboto"/>
            <w:noProof/>
            <w:sz w:val="20"/>
            <w:szCs w:val="20"/>
          </w:rPr>
          <w:fldChar w:fldCharType="end"/>
        </w:r>
      </w:p>
    </w:sdtContent>
  </w:sdt>
  <w:p w14:paraId="399C5925" w14:textId="77777777" w:rsidR="00C54FEA" w:rsidRDefault="00C54FE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778090" w14:textId="77777777" w:rsidR="00EC7A13" w:rsidRDefault="00EC7A13">
      <w:pPr>
        <w:spacing w:line="240" w:lineRule="auto"/>
      </w:pPr>
      <w:r>
        <w:separator/>
      </w:r>
    </w:p>
  </w:footnote>
  <w:footnote w:type="continuationSeparator" w:id="0">
    <w:p w14:paraId="0D0451CE" w14:textId="77777777" w:rsidR="00EC7A13" w:rsidRDefault="00EC7A1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6A4DEF" w14:textId="3F4A7006" w:rsidR="007E3E7F" w:rsidRDefault="007E3E7F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5B871BE" wp14:editId="05AAF3A2">
          <wp:simplePos x="0" y="0"/>
          <wp:positionH relativeFrom="column">
            <wp:posOffset>-640056</wp:posOffset>
          </wp:positionH>
          <wp:positionV relativeFrom="paragraph">
            <wp:posOffset>0</wp:posOffset>
          </wp:positionV>
          <wp:extent cx="10058400" cy="7772400"/>
          <wp:effectExtent l="0" t="0" r="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11x8.5-b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E31A3"/>
    <w:multiLevelType w:val="multilevel"/>
    <w:tmpl w:val="03AAD49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65A4"/>
        <w:sz w:val="20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7F59A4"/>
    <w:multiLevelType w:val="multilevel"/>
    <w:tmpl w:val="751AED4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"/>
      <w:lvlJc w:val="left"/>
      <w:pPr>
        <w:ind w:left="2160" w:hanging="360"/>
      </w:pPr>
      <w:rPr>
        <w:rFonts w:ascii="Wingdings" w:hAnsi="Wingdings" w:hint="default"/>
        <w:color w:val="0065A5"/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74D0866"/>
    <w:multiLevelType w:val="multilevel"/>
    <w:tmpl w:val="A2A8910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"/>
      <w:lvlJc w:val="left"/>
      <w:pPr>
        <w:ind w:left="1440" w:hanging="360"/>
      </w:pPr>
      <w:rPr>
        <w:rFonts w:ascii="Symbol" w:hAnsi="Symbol" w:hint="default"/>
        <w:color w:val="0065A5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61261C"/>
    <w:multiLevelType w:val="multilevel"/>
    <w:tmpl w:val="58F66CE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2DB6483"/>
    <w:multiLevelType w:val="multilevel"/>
    <w:tmpl w:val="964C63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0BB57E6"/>
    <w:multiLevelType w:val="multilevel"/>
    <w:tmpl w:val="C83632B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"/>
      <w:lvlJc w:val="left"/>
      <w:pPr>
        <w:ind w:left="2160" w:hanging="360"/>
      </w:pPr>
      <w:rPr>
        <w:rFonts w:ascii="Wingdings" w:hAnsi="Wingdings" w:hint="default"/>
        <w:color w:val="0065A5"/>
        <w:sz w:val="13"/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90B4FFB"/>
    <w:multiLevelType w:val="multilevel"/>
    <w:tmpl w:val="FA24D54A"/>
    <w:lvl w:ilvl="0">
      <w:start w:val="1"/>
      <w:numFmt w:val="bullet"/>
      <w:pStyle w:val="WorkshopBulletedLis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379698C"/>
    <w:multiLevelType w:val="multilevel"/>
    <w:tmpl w:val="D6F289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"/>
      <w:lvlJc w:val="left"/>
      <w:pPr>
        <w:ind w:left="2160" w:hanging="360"/>
      </w:pPr>
      <w:rPr>
        <w:rFonts w:ascii="Wingdings" w:hAnsi="Wingdings" w:hint="default"/>
        <w:color w:val="0065A5"/>
        <w:sz w:val="13"/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64654E87"/>
    <w:multiLevelType w:val="multilevel"/>
    <w:tmpl w:val="9CD89EF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65A4"/>
        <w:sz w:val="20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34A3650"/>
    <w:multiLevelType w:val="multilevel"/>
    <w:tmpl w:val="D00CF6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"/>
      <w:lvlJc w:val="left"/>
      <w:pPr>
        <w:ind w:left="2160" w:hanging="360"/>
      </w:pPr>
      <w:rPr>
        <w:rFonts w:ascii="Wingdings" w:hAnsi="Wingdings" w:hint="default"/>
        <w:color w:val="0065A5"/>
        <w:sz w:val="20"/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BB105FD"/>
    <w:multiLevelType w:val="multilevel"/>
    <w:tmpl w:val="8C400CE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color w:val="0065A5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BF403A3"/>
    <w:multiLevelType w:val="multilevel"/>
    <w:tmpl w:val="5106DAE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5A5"/>
        <w:u w:val="none"/>
      </w:rPr>
    </w:lvl>
    <w:lvl w:ilvl="1">
      <w:start w:val="1"/>
      <w:numFmt w:val="bullet"/>
      <w:lvlText w:val=""/>
      <w:lvlJc w:val="left"/>
      <w:pPr>
        <w:ind w:left="1440" w:hanging="360"/>
      </w:pPr>
      <w:rPr>
        <w:rFonts w:ascii="Symbol" w:hAnsi="Symbol" w:hint="default"/>
        <w:color w:val="0065A5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11"/>
  </w:num>
  <w:num w:numId="5">
    <w:abstractNumId w:val="1"/>
  </w:num>
  <w:num w:numId="6">
    <w:abstractNumId w:val="9"/>
  </w:num>
  <w:num w:numId="7">
    <w:abstractNumId w:val="5"/>
  </w:num>
  <w:num w:numId="8">
    <w:abstractNumId w:val="10"/>
  </w:num>
  <w:num w:numId="9">
    <w:abstractNumId w:val="7"/>
  </w:num>
  <w:num w:numId="10">
    <w:abstractNumId w:val="3"/>
  </w:num>
  <w:num w:numId="11">
    <w:abstractNumId w:val="0"/>
  </w:num>
  <w:num w:numId="1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013E"/>
    <w:rsid w:val="000F34DF"/>
    <w:rsid w:val="001518B2"/>
    <w:rsid w:val="001A31ED"/>
    <w:rsid w:val="001D1B68"/>
    <w:rsid w:val="00371BA6"/>
    <w:rsid w:val="00407395"/>
    <w:rsid w:val="004404B7"/>
    <w:rsid w:val="004B2501"/>
    <w:rsid w:val="004E3D8B"/>
    <w:rsid w:val="0054013E"/>
    <w:rsid w:val="005902E6"/>
    <w:rsid w:val="00594582"/>
    <w:rsid w:val="00643CC0"/>
    <w:rsid w:val="00677E6D"/>
    <w:rsid w:val="006E5562"/>
    <w:rsid w:val="00776D5C"/>
    <w:rsid w:val="007E3E7F"/>
    <w:rsid w:val="00827972"/>
    <w:rsid w:val="008572A6"/>
    <w:rsid w:val="008668BE"/>
    <w:rsid w:val="008A4228"/>
    <w:rsid w:val="0091529E"/>
    <w:rsid w:val="009945E9"/>
    <w:rsid w:val="009D53A2"/>
    <w:rsid w:val="009E58D9"/>
    <w:rsid w:val="009F4473"/>
    <w:rsid w:val="00A85B44"/>
    <w:rsid w:val="00B02C04"/>
    <w:rsid w:val="00B542ED"/>
    <w:rsid w:val="00B65A64"/>
    <w:rsid w:val="00C54FEA"/>
    <w:rsid w:val="00C80F6E"/>
    <w:rsid w:val="00D00FB3"/>
    <w:rsid w:val="00D316E2"/>
    <w:rsid w:val="00D40821"/>
    <w:rsid w:val="00D92A0A"/>
    <w:rsid w:val="00E030B5"/>
    <w:rsid w:val="00EA3BC6"/>
    <w:rsid w:val="00EC7052"/>
    <w:rsid w:val="00EC7A13"/>
    <w:rsid w:val="00ED3B2D"/>
    <w:rsid w:val="00EF1659"/>
    <w:rsid w:val="00F04157"/>
    <w:rsid w:val="00F120FB"/>
    <w:rsid w:val="00F12376"/>
    <w:rsid w:val="00F41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ABC1D4"/>
  <w15:docId w15:val="{8928C001-DC25-4B18-8F7E-41256969A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rsid w:val="00D92A0A"/>
    <w:pPr>
      <w:keepNext/>
      <w:keepLines/>
      <w:spacing w:before="120" w:after="80" w:line="259" w:lineRule="auto"/>
      <w:outlineLvl w:val="1"/>
    </w:pPr>
    <w:rPr>
      <w:rFonts w:ascii="Roboto" w:eastAsia="Roboto" w:hAnsi="Roboto" w:cs="Roboto"/>
      <w:b/>
      <w:color w:val="0065A5"/>
      <w:sz w:val="26"/>
      <w:szCs w:val="24"/>
      <w:lang w:val="en-US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8668BE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68BE"/>
  </w:style>
  <w:style w:type="paragraph" w:styleId="Footer">
    <w:name w:val="footer"/>
    <w:basedOn w:val="Normal"/>
    <w:link w:val="FooterChar"/>
    <w:uiPriority w:val="99"/>
    <w:unhideWhenUsed/>
    <w:rsid w:val="008668BE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68BE"/>
  </w:style>
  <w:style w:type="paragraph" w:customStyle="1" w:styleId="Tagline">
    <w:name w:val="Tagline"/>
    <w:basedOn w:val="Normal"/>
    <w:qFormat/>
    <w:rsid w:val="00D92A0A"/>
    <w:pPr>
      <w:spacing w:after="200" w:line="240" w:lineRule="auto"/>
    </w:pPr>
    <w:rPr>
      <w:rFonts w:ascii="Roboto" w:eastAsia="Roboto" w:hAnsi="Roboto" w:cs="Roboto"/>
      <w:color w:val="000000" w:themeColor="text1"/>
      <w:sz w:val="23"/>
      <w:szCs w:val="23"/>
      <w:lang w:val="en-US"/>
    </w:rPr>
  </w:style>
  <w:style w:type="paragraph" w:customStyle="1" w:styleId="WorkshopBodyText">
    <w:name w:val="Workshop Body Text"/>
    <w:basedOn w:val="Normal"/>
    <w:qFormat/>
    <w:rsid w:val="00D92A0A"/>
    <w:pPr>
      <w:spacing w:line="240" w:lineRule="auto"/>
    </w:pPr>
    <w:rPr>
      <w:rFonts w:ascii="Roboto" w:eastAsia="Roboto" w:hAnsi="Roboto" w:cs="Roboto"/>
      <w:lang w:val="en-US"/>
    </w:rPr>
  </w:style>
  <w:style w:type="paragraph" w:customStyle="1" w:styleId="WorkshopBulletedList">
    <w:name w:val="Workshop Bulleted List"/>
    <w:basedOn w:val="Normal"/>
    <w:qFormat/>
    <w:rsid w:val="009F4473"/>
    <w:pPr>
      <w:numPr>
        <w:numId w:val="1"/>
      </w:numPr>
      <w:spacing w:line="240" w:lineRule="auto"/>
    </w:pPr>
    <w:rPr>
      <w:rFonts w:ascii="Roboto" w:eastAsia="Roboto" w:hAnsi="Roboto" w:cs="Roboto"/>
    </w:rPr>
  </w:style>
  <w:style w:type="character" w:customStyle="1" w:styleId="il">
    <w:name w:val="il"/>
    <w:basedOn w:val="DefaultParagraphFont"/>
    <w:rsid w:val="004B2501"/>
  </w:style>
  <w:style w:type="paragraph" w:styleId="ListParagraph">
    <w:name w:val="List Paragraph"/>
    <w:basedOn w:val="Normal"/>
    <w:uiPriority w:val="34"/>
    <w:qFormat/>
    <w:rsid w:val="004B250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D1B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D1B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D1B6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D1B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D1B68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0F6E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0F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884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561</Words>
  <Characters>3203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Hana Lahr</dc:creator>
  <cp:lastModifiedBy/>
  <cp:revision>4</cp:revision>
  <cp:lastPrinted>2021-08-09T14:04:00Z</cp:lastPrinted>
  <dcterms:created xsi:type="dcterms:W3CDTF">2021-11-01T14:49:00Z</dcterms:created>
  <dcterms:modified xsi:type="dcterms:W3CDTF">2021-11-01T19:00:00Z</dcterms:modified>
</cp:coreProperties>
</file>